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CE5" w:rsidRPr="00325C74" w:rsidRDefault="00577CE5" w:rsidP="00577CE5">
      <w:pPr>
        <w:spacing w:after="0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Potent </w:t>
      </w:r>
      <w:r w:rsidRPr="00325C74">
        <w:rPr>
          <w:rFonts w:ascii="Times New Roman" w:hAnsi="Times New Roman"/>
          <w:b/>
          <w:sz w:val="24"/>
          <w:szCs w:val="24"/>
        </w:rPr>
        <w:t xml:space="preserve">antibacterial activity </w:t>
      </w:r>
      <w:r>
        <w:rPr>
          <w:rFonts w:ascii="Times New Roman" w:hAnsi="Times New Roman"/>
          <w:b/>
          <w:sz w:val="24"/>
          <w:szCs w:val="24"/>
        </w:rPr>
        <w:t>of Dihydydropyrimidine</w:t>
      </w:r>
      <w:r w:rsidRPr="00325C74">
        <w:rPr>
          <w:rFonts w:ascii="Times New Roman" w:hAnsi="Times New Roman"/>
          <w:b/>
          <w:sz w:val="24"/>
          <w:szCs w:val="24"/>
        </w:rPr>
        <w:t>-1</w:t>
      </w:r>
      <w:proofErr w:type="gramStart"/>
      <w:r w:rsidRPr="00325C74">
        <w:rPr>
          <w:rFonts w:ascii="Times New Roman" w:hAnsi="Times New Roman"/>
          <w:b/>
          <w:sz w:val="24"/>
          <w:szCs w:val="24"/>
        </w:rPr>
        <w:t>,3,5</w:t>
      </w:r>
      <w:proofErr w:type="gramEnd"/>
      <w:r w:rsidRPr="00325C74">
        <w:rPr>
          <w:rFonts w:ascii="Times New Roman" w:hAnsi="Times New Roman"/>
          <w:b/>
          <w:sz w:val="24"/>
          <w:szCs w:val="24"/>
        </w:rPr>
        <w:t xml:space="preserve">-triazines </w:t>
      </w:r>
      <w:r w:rsidRPr="00F53846">
        <w:rPr>
          <w:rFonts w:ascii="Times New Roman" w:hAnsi="Times New Roman"/>
          <w:b/>
          <w:i/>
          <w:sz w:val="24"/>
          <w:szCs w:val="24"/>
        </w:rPr>
        <w:t>via</w:t>
      </w:r>
      <w:r w:rsidRPr="00325C74">
        <w:rPr>
          <w:rFonts w:ascii="Times New Roman" w:hAnsi="Times New Roman"/>
          <w:b/>
          <w:sz w:val="24"/>
          <w:szCs w:val="24"/>
        </w:rPr>
        <w:t xml:space="preserve"> inhibition of DNA </w:t>
      </w:r>
      <w:proofErr w:type="spellStart"/>
      <w:r w:rsidRPr="00325C74">
        <w:rPr>
          <w:rFonts w:ascii="Times New Roman" w:hAnsi="Times New Roman"/>
          <w:b/>
          <w:sz w:val="24"/>
          <w:szCs w:val="24"/>
        </w:rPr>
        <w:t>gyrase</w:t>
      </w:r>
      <w:proofErr w:type="spellEnd"/>
      <w:r w:rsidRPr="00325C74">
        <w:rPr>
          <w:rFonts w:ascii="Times New Roman" w:hAnsi="Times New Roman"/>
          <w:b/>
          <w:sz w:val="24"/>
          <w:szCs w:val="24"/>
        </w:rPr>
        <w:t xml:space="preserve"> </w:t>
      </w:r>
      <w:r w:rsidRPr="00E14B5E">
        <w:rPr>
          <w:rFonts w:ascii="Times New Roman" w:hAnsi="Times New Roman"/>
          <w:b/>
          <w:sz w:val="24"/>
          <w:szCs w:val="24"/>
        </w:rPr>
        <w:t xml:space="preserve">and </w:t>
      </w:r>
      <w:r w:rsidRPr="00325C74">
        <w:rPr>
          <w:rFonts w:ascii="Times New Roman" w:hAnsi="Times New Roman"/>
          <w:b/>
          <w:sz w:val="24"/>
          <w:szCs w:val="24"/>
        </w:rPr>
        <w:t>a</w:t>
      </w:r>
      <w:r w:rsidRPr="00E14B5E">
        <w:rPr>
          <w:rFonts w:ascii="Times New Roman" w:hAnsi="Times New Roman"/>
          <w:b/>
          <w:sz w:val="24"/>
          <w:szCs w:val="24"/>
        </w:rPr>
        <w:t xml:space="preserve">ntifungal </w:t>
      </w:r>
      <w:r w:rsidRPr="00325C74">
        <w:rPr>
          <w:rFonts w:ascii="Times New Roman" w:hAnsi="Times New Roman"/>
          <w:b/>
          <w:sz w:val="24"/>
          <w:szCs w:val="24"/>
        </w:rPr>
        <w:t>a</w:t>
      </w:r>
      <w:r w:rsidRPr="00E14B5E">
        <w:rPr>
          <w:rFonts w:ascii="Times New Roman" w:hAnsi="Times New Roman"/>
          <w:b/>
          <w:sz w:val="24"/>
          <w:szCs w:val="24"/>
        </w:rPr>
        <w:t>ctivity</w:t>
      </w:r>
      <w:r>
        <w:rPr>
          <w:rFonts w:ascii="Times New Roman" w:hAnsi="Times New Roman"/>
          <w:b/>
          <w:sz w:val="24"/>
          <w:szCs w:val="24"/>
        </w:rPr>
        <w:t xml:space="preserve"> with favourable metabolic profile</w:t>
      </w:r>
    </w:p>
    <w:p w:rsidR="00577CE5" w:rsidRDefault="00577CE5" w:rsidP="00577CE5">
      <w:pPr>
        <w:pStyle w:val="NoSpacing"/>
        <w:spacing w:line="276" w:lineRule="auto"/>
        <w:contextualSpacing/>
        <w:rPr>
          <w:rFonts w:ascii="Times New Roman" w:hAnsi="Times New Roman"/>
          <w:sz w:val="24"/>
          <w:szCs w:val="24"/>
        </w:rPr>
      </w:pPr>
    </w:p>
    <w:p w:rsidR="00577CE5" w:rsidRDefault="00577CE5" w:rsidP="00577CE5">
      <w:pPr>
        <w:pStyle w:val="NoSpacing"/>
        <w:spacing w:line="276" w:lineRule="auto"/>
        <w:contextualSpacing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Anoop</w:t>
      </w:r>
      <w:proofErr w:type="spellEnd"/>
      <w:r>
        <w:rPr>
          <w:rFonts w:ascii="Times New Roman" w:hAnsi="Times New Roman"/>
          <w:sz w:val="24"/>
          <w:szCs w:val="24"/>
        </w:rPr>
        <w:t xml:space="preserve"> Masih</w:t>
      </w:r>
      <w:proofErr w:type="gramStart"/>
      <w:r>
        <w:rPr>
          <w:rFonts w:ascii="Times New Roman" w:hAnsi="Times New Roman"/>
          <w:sz w:val="24"/>
          <w:szCs w:val="24"/>
        </w:rPr>
        <w:t>,</w:t>
      </w:r>
      <w:r w:rsidRPr="00A0514E">
        <w:rPr>
          <w:rFonts w:ascii="Times New Roman" w:hAnsi="Times New Roman"/>
          <w:sz w:val="24"/>
          <w:szCs w:val="24"/>
          <w:vertAlign w:val="superscript"/>
        </w:rPr>
        <w:t>1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14B5E">
        <w:rPr>
          <w:rFonts w:ascii="Times New Roman" w:hAnsi="Times New Roman"/>
          <w:sz w:val="24"/>
          <w:szCs w:val="24"/>
        </w:rPr>
        <w:t>Jitendra</w:t>
      </w:r>
      <w:proofErr w:type="spellEnd"/>
      <w:r w:rsidRPr="00E14B5E">
        <w:rPr>
          <w:rFonts w:ascii="Times New Roman" w:hAnsi="Times New Roman"/>
          <w:sz w:val="24"/>
          <w:szCs w:val="24"/>
        </w:rPr>
        <w:t xml:space="preserve"> Kumar Shrivastava,</w:t>
      </w:r>
      <w:r w:rsidRPr="00E14B5E">
        <w:rPr>
          <w:rFonts w:ascii="Times New Roman" w:hAnsi="Times New Roman"/>
          <w:sz w:val="24"/>
          <w:szCs w:val="24"/>
          <w:vertAlign w:val="superscript"/>
        </w:rPr>
        <w:t>1</w:t>
      </w:r>
      <w:r w:rsidRPr="00E14B5E">
        <w:rPr>
          <w:rFonts w:ascii="Times New Roman" w:hAnsi="Times New Roman"/>
          <w:sz w:val="24"/>
          <w:szCs w:val="24"/>
        </w:rPr>
        <w:t xml:space="preserve"> Hans Raj Bhat,</w:t>
      </w:r>
      <w:r w:rsidRPr="008E7329">
        <w:rPr>
          <w:rFonts w:ascii="Times New Roman" w:hAnsi="Times New Roman"/>
          <w:sz w:val="24"/>
          <w:szCs w:val="24"/>
          <w:vertAlign w:val="superscript"/>
        </w:rPr>
        <w:t>2</w:t>
      </w:r>
      <w:r w:rsidRPr="00E14B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14B5E">
        <w:rPr>
          <w:rFonts w:ascii="Times New Roman" w:hAnsi="Times New Roman"/>
          <w:sz w:val="24"/>
          <w:szCs w:val="24"/>
        </w:rPr>
        <w:t>Udaya</w:t>
      </w:r>
      <w:proofErr w:type="spellEnd"/>
      <w:r w:rsidRPr="00E14B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14B5E">
        <w:rPr>
          <w:rFonts w:ascii="Times New Roman" w:hAnsi="Times New Roman"/>
          <w:sz w:val="24"/>
          <w:szCs w:val="24"/>
        </w:rPr>
        <w:t>Pratap</w:t>
      </w:r>
      <w:proofErr w:type="spellEnd"/>
      <w:r w:rsidRPr="00E14B5E">
        <w:rPr>
          <w:rFonts w:ascii="Times New Roman" w:hAnsi="Times New Roman"/>
          <w:sz w:val="24"/>
          <w:szCs w:val="24"/>
        </w:rPr>
        <w:t xml:space="preserve"> Singh</w:t>
      </w:r>
      <w:r w:rsidRPr="00E14B5E">
        <w:rPr>
          <w:rFonts w:ascii="Times New Roman" w:hAnsi="Times New Roman"/>
          <w:sz w:val="24"/>
          <w:szCs w:val="24"/>
          <w:vertAlign w:val="superscript"/>
        </w:rPr>
        <w:t>1</w:t>
      </w:r>
      <w:r w:rsidRPr="00E14B5E">
        <w:rPr>
          <w:rFonts w:ascii="Times New Roman" w:hAnsi="Times New Roman"/>
          <w:sz w:val="24"/>
          <w:szCs w:val="24"/>
        </w:rPr>
        <w:t>*</w:t>
      </w:r>
    </w:p>
    <w:p w:rsidR="00577CE5" w:rsidRDefault="00577CE5" w:rsidP="00577CE5">
      <w:pPr>
        <w:pStyle w:val="NoSpacing"/>
        <w:spacing w:line="276" w:lineRule="auto"/>
        <w:contextualSpacing/>
        <w:rPr>
          <w:rFonts w:ascii="Times New Roman" w:hAnsi="Times New Roman"/>
          <w:sz w:val="24"/>
          <w:szCs w:val="24"/>
        </w:rPr>
      </w:pPr>
    </w:p>
    <w:p w:rsidR="00577CE5" w:rsidRDefault="00577CE5">
      <w:r w:rsidRPr="00577CE5">
        <w:drawing>
          <wp:inline distT="0" distB="0" distL="0" distR="0">
            <wp:extent cx="5156835" cy="2604770"/>
            <wp:effectExtent l="19050" t="0" r="5715" b="0"/>
            <wp:docPr id="4" name="Picture 1" descr="C:\New Research Paper 2017\Monastrol triazine antibacterial\SAR Figur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New Research Paper 2017\Monastrol triazine antibacterial\SAR Figure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835" cy="2604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CE5" w:rsidRDefault="00577CE5" w:rsidP="00577CE5">
      <w:pPr>
        <w:spacing w:after="0" w:line="480" w:lineRule="auto"/>
        <w:contextualSpacing/>
      </w:pPr>
    </w:p>
    <w:p w:rsidR="00577CE5" w:rsidRDefault="00577CE5" w:rsidP="00577CE5">
      <w:pPr>
        <w:spacing w:after="0" w:line="480" w:lineRule="auto"/>
        <w:contextualSpacing/>
        <w:rPr>
          <w:rFonts w:ascii="Times New Roman" w:hAnsi="Times New Roman"/>
          <w:sz w:val="24"/>
          <w:szCs w:val="24"/>
        </w:rPr>
      </w:pPr>
      <w:r w:rsidRPr="00E14B5E">
        <w:rPr>
          <w:rFonts w:ascii="Times New Roman" w:hAnsi="Times New Roman"/>
          <w:sz w:val="24"/>
          <w:szCs w:val="24"/>
        </w:rPr>
        <w:t xml:space="preserve">Structure-activity relationship study of </w:t>
      </w:r>
      <w:r>
        <w:rPr>
          <w:rFonts w:ascii="Times New Roman" w:hAnsi="Times New Roman"/>
          <w:sz w:val="24"/>
          <w:szCs w:val="24"/>
        </w:rPr>
        <w:t>hybrid d</w:t>
      </w:r>
      <w:r w:rsidRPr="00577CE5">
        <w:rPr>
          <w:rFonts w:ascii="Times New Roman" w:hAnsi="Times New Roman"/>
          <w:sz w:val="24"/>
          <w:szCs w:val="24"/>
        </w:rPr>
        <w:t>ihydydropyrimidine-1</w:t>
      </w:r>
      <w:proofErr w:type="gramStart"/>
      <w:r w:rsidRPr="00577CE5">
        <w:rPr>
          <w:rFonts w:ascii="Times New Roman" w:hAnsi="Times New Roman"/>
          <w:sz w:val="24"/>
          <w:szCs w:val="24"/>
        </w:rPr>
        <w:t>,3,5</w:t>
      </w:r>
      <w:proofErr w:type="gramEnd"/>
      <w:r w:rsidRPr="00577CE5">
        <w:rPr>
          <w:rFonts w:ascii="Times New Roman" w:hAnsi="Times New Roman"/>
          <w:sz w:val="24"/>
          <w:szCs w:val="24"/>
        </w:rPr>
        <w:t>-triazines</w:t>
      </w:r>
      <w:r>
        <w:rPr>
          <w:rFonts w:ascii="Times New Roman" w:hAnsi="Times New Roman"/>
          <w:sz w:val="24"/>
          <w:szCs w:val="24"/>
        </w:rPr>
        <w:t xml:space="preserve"> derivatives</w:t>
      </w:r>
      <w:r w:rsidRPr="00577CE5">
        <w:rPr>
          <w:rFonts w:ascii="Times New Roman" w:hAnsi="Times New Roman"/>
          <w:b/>
          <w:sz w:val="24"/>
          <w:szCs w:val="24"/>
        </w:rPr>
        <w:t xml:space="preserve"> </w:t>
      </w:r>
      <w:r w:rsidRPr="00E14B5E">
        <w:rPr>
          <w:rFonts w:ascii="Times New Roman" w:hAnsi="Times New Roman"/>
          <w:sz w:val="24"/>
          <w:szCs w:val="24"/>
        </w:rPr>
        <w:t>as antibacterial</w:t>
      </w:r>
      <w:r>
        <w:rPr>
          <w:rFonts w:ascii="Times New Roman" w:hAnsi="Times New Roman"/>
          <w:sz w:val="24"/>
          <w:szCs w:val="24"/>
        </w:rPr>
        <w:t>.</w:t>
      </w:r>
    </w:p>
    <w:p w:rsidR="00574363" w:rsidRPr="00577CE5" w:rsidRDefault="00574363" w:rsidP="00577CE5">
      <w:pPr>
        <w:tabs>
          <w:tab w:val="left" w:pos="990"/>
        </w:tabs>
      </w:pPr>
    </w:p>
    <w:sectPr w:rsidR="00574363" w:rsidRPr="00577CE5" w:rsidSect="005743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/>
  <w:rsids>
    <w:rsidRoot w:val="00577CE5"/>
    <w:rsid w:val="00574363"/>
    <w:rsid w:val="00577C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436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7C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7CE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577CE5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</Words>
  <Characters>303</Characters>
  <Application>Microsoft Office Word</Application>
  <DocSecurity>0</DocSecurity>
  <Lines>2</Lines>
  <Paragraphs>1</Paragraphs>
  <ScaleCrop>false</ScaleCrop>
  <Company>Hewlett-Packard</Company>
  <LinksUpToDate>false</LinksUpToDate>
  <CharactersWithSpaces>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RD</dc:creator>
  <cp:lastModifiedBy>RD</cp:lastModifiedBy>
  <cp:revision>1</cp:revision>
  <dcterms:created xsi:type="dcterms:W3CDTF">2019-02-07T11:19:00Z</dcterms:created>
  <dcterms:modified xsi:type="dcterms:W3CDTF">2019-02-07T11:34:00Z</dcterms:modified>
</cp:coreProperties>
</file>